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1" w:rsidRDefault="005B12DB" w:rsidP="00E366C5">
      <w:pPr>
        <w:jc w:val="both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>OPIS POS</w:t>
      </w:r>
      <w:r w:rsidR="00A2028C">
        <w:rPr>
          <w:rStyle w:val="Naglaeno"/>
          <w:rFonts w:ascii="Arial" w:hAnsi="Arial" w:cs="Arial"/>
        </w:rPr>
        <w:t xml:space="preserve">LOVA I PODACI O PLAĆI ZA RADNO </w:t>
      </w:r>
      <w:r>
        <w:rPr>
          <w:rStyle w:val="Naglaeno"/>
          <w:rFonts w:ascii="Arial" w:hAnsi="Arial" w:cs="Arial"/>
        </w:rPr>
        <w:t xml:space="preserve">MJESTO </w:t>
      </w:r>
      <w:r w:rsidR="00E366C5">
        <w:rPr>
          <w:rStyle w:val="Naglaeno"/>
          <w:rFonts w:ascii="Arial" w:hAnsi="Arial" w:cs="Arial"/>
        </w:rPr>
        <w:t>–</w:t>
      </w:r>
      <w:r>
        <w:rPr>
          <w:rStyle w:val="Naglaeno"/>
          <w:rFonts w:ascii="Arial" w:hAnsi="Arial" w:cs="Arial"/>
        </w:rPr>
        <w:t xml:space="preserve"> </w:t>
      </w:r>
      <w:r w:rsidR="00D832BC">
        <w:rPr>
          <w:rStyle w:val="Naglaeno"/>
          <w:rFonts w:ascii="Arial" w:hAnsi="Arial" w:cs="Arial"/>
        </w:rPr>
        <w:t>VI</w:t>
      </w:r>
      <w:r w:rsidR="00E366C5">
        <w:rPr>
          <w:rStyle w:val="Naglaeno"/>
          <w:rFonts w:ascii="Arial" w:hAnsi="Arial" w:cs="Arial"/>
        </w:rPr>
        <w:t xml:space="preserve">ŠI REFERENT </w:t>
      </w:r>
      <w:r w:rsidR="00FA5795">
        <w:rPr>
          <w:rStyle w:val="Naglaeno"/>
          <w:rFonts w:ascii="Arial" w:hAnsi="Arial" w:cs="Arial"/>
        </w:rPr>
        <w:t>ZA KOMUNALN</w:t>
      </w:r>
      <w:r w:rsidR="00AF1299">
        <w:rPr>
          <w:rStyle w:val="Naglaeno"/>
          <w:rFonts w:ascii="Arial" w:hAnsi="Arial" w:cs="Arial"/>
        </w:rPr>
        <w:t>O GOSPODARSTVO</w:t>
      </w:r>
    </w:p>
    <w:p w:rsidR="00A2028C" w:rsidRDefault="005B12DB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5B12DB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</w:t>
      </w:r>
      <w:r>
        <w:rPr>
          <w:rStyle w:val="Naglaeno"/>
          <w:rFonts w:ascii="Arial" w:hAnsi="Arial" w:cs="Arial"/>
          <w:b w:val="0"/>
          <w:sz w:val="24"/>
          <w:szCs w:val="24"/>
          <w:u w:val="single"/>
        </w:rPr>
        <w:t>:</w:t>
      </w:r>
    </w:p>
    <w:p w:rsidR="00A2028C" w:rsidRPr="00AF1299" w:rsidRDefault="00AF1299" w:rsidP="00FC6C4C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obavlja poslove vezane za područje komunalnog gospodarstva i komunalnog redarstva</w:t>
      </w:r>
      <w:r w:rsidR="00A2028C" w:rsidRPr="00AF1299">
        <w:rPr>
          <w:rStyle w:val="Naglaeno"/>
          <w:rFonts w:ascii="Arial" w:hAnsi="Arial" w:cs="Arial"/>
          <w:b w:val="0"/>
          <w:sz w:val="24"/>
          <w:szCs w:val="24"/>
        </w:rPr>
        <w:t>;</w:t>
      </w:r>
    </w:p>
    <w:p w:rsidR="005B12DB" w:rsidRPr="00AF1299" w:rsidRDefault="00AF1299" w:rsidP="00FC6C4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vodi upravni postupak</w:t>
      </w:r>
      <w:r w:rsidR="00A2028C"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5B12DB" w:rsidRPr="00AF1299" w:rsidRDefault="0067448C" w:rsidP="00FC6C4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5B12DB"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</w:t>
      </w:r>
      <w:r w:rsid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avlja poslove iz područja komunalnog gospodarstva</w:t>
      </w:r>
      <w:r w:rsidR="00A2028C"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A2028C" w:rsidRPr="00FC6C4C" w:rsidRDefault="00FC6C4C" w:rsidP="00FC6C4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sudjeluje u pripremi nacrta odluka i drugih akata za Gradsko vijeće i Gradonačelnika iz područja komunalnog gospodarstva i komunalnog redarstva</w:t>
      </w:r>
      <w:r w:rsidR="00A2028C"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FC6C4C" w:rsidRPr="00AF1299" w:rsidRDefault="00FC6C4C" w:rsidP="00FC6C4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surađuje s drugim upravnim tijelima Grada, tijelima javne vlasti, fizičkim i pravnim osobama radi izvršenja poslova iz svog djelokruga rada;</w:t>
      </w:r>
      <w:bookmarkStart w:id="0" w:name="_GoBack"/>
      <w:bookmarkEnd w:id="0"/>
    </w:p>
    <w:p w:rsidR="005B12DB" w:rsidRPr="00AF1299" w:rsidRDefault="0067448C" w:rsidP="00FC6C4C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5B12DB" w:rsidRPr="00AF1299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bavlja i druge poslove po nalogu pročelnika.</w:t>
      </w:r>
    </w:p>
    <w:p w:rsidR="00D832BC" w:rsidRPr="005B12DB" w:rsidRDefault="00D832BC" w:rsidP="00FC6C4C">
      <w:p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</w:p>
    <w:p w:rsidR="005B12DB" w:rsidRPr="005B12DB" w:rsidRDefault="005B12DB" w:rsidP="005B12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5B12DB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Slijedom navedenog, pla</w:t>
      </w:r>
      <w:r w:rsidR="00E366C5">
        <w:rPr>
          <w:rFonts w:ascii="Arial" w:eastAsia="Calibri" w:hAnsi="Arial" w:cs="Arial"/>
          <w:noProof w:val="0"/>
          <w:sz w:val="24"/>
          <w:szCs w:val="24"/>
        </w:rPr>
        <w:t>ću čini umnožak koeficijenta 2,20</w:t>
      </w:r>
      <w:r w:rsidR="000B1C35"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(sukladno Odluci o koeficijentima za obračun plaće službenika i namještenika, Službeni glasnik, broj 02/13 i 05/14) i osnovice za obračun plaće u iznosu od 3.819,79 kn (sukladno Odluci o utvrđivanju osnovice za obračun plaće službenika i namještenika u upravnim tijelima Grada Ivanić-Grada, Službeni glasnik, broj 09/14), uvećano za 0,5 % za svaku navršenu godinu radnog staža.</w:t>
      </w:r>
    </w:p>
    <w:p w:rsidR="005B12DB" w:rsidRPr="005B12DB" w:rsidRDefault="005B12DB" w:rsidP="005B12DB">
      <w:pPr>
        <w:rPr>
          <w:rFonts w:ascii="Calibri" w:eastAsia="Calibri" w:hAnsi="Calibri" w:cs="Times New Roman"/>
          <w:noProof w:val="0"/>
        </w:rPr>
      </w:pPr>
    </w:p>
    <w:p w:rsidR="005B12DB" w:rsidRPr="00D832BC" w:rsidRDefault="005B12DB">
      <w:pPr>
        <w:rPr>
          <w:b/>
          <w:sz w:val="24"/>
          <w:szCs w:val="24"/>
          <w:u w:val="single"/>
        </w:rPr>
      </w:pPr>
    </w:p>
    <w:sectPr w:rsidR="005B12DB" w:rsidRPr="00D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A"/>
    <w:rsid w:val="000B1C35"/>
    <w:rsid w:val="00175E91"/>
    <w:rsid w:val="005B12DB"/>
    <w:rsid w:val="0067448C"/>
    <w:rsid w:val="00854E5A"/>
    <w:rsid w:val="008764AA"/>
    <w:rsid w:val="00A2028C"/>
    <w:rsid w:val="00AF1299"/>
    <w:rsid w:val="00D55FB1"/>
    <w:rsid w:val="00D832BC"/>
    <w:rsid w:val="00DD5F97"/>
    <w:rsid w:val="00E31765"/>
    <w:rsid w:val="00E366C5"/>
    <w:rsid w:val="00FA5795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F2C8-67BC-4427-8E30-8603F10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C4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16</cp:revision>
  <cp:lastPrinted>2016-10-10T10:40:00Z</cp:lastPrinted>
  <dcterms:created xsi:type="dcterms:W3CDTF">2016-01-14T13:25:00Z</dcterms:created>
  <dcterms:modified xsi:type="dcterms:W3CDTF">2016-10-10T10:40:00Z</dcterms:modified>
</cp:coreProperties>
</file>